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Na temelju članka 126. stavka 1. i članka 127. Zakona o odgoju i obrazovanju u osnovnoj i srednjoj školi (NN 87/08, 86/09, 92/10, 105/10, 90/11, 5/12, 16/12, 86/12, 94/13, 136/14, 152/14, 7/17, 68/18, 98/19, 64/20, 151/22, 156/23), članka 39. do članka 42. Zakona o ustanovama (NN 76/93, 27/97, 47/99, 35/08, 127/19, 151/22) i članka 6</w:t>
      </w:r>
      <w:r w:rsidR="001F5EE2" w:rsidRPr="001F5EE2">
        <w:rPr>
          <w:rFonts w:ascii="Helvetica" w:eastAsia="Times New Roman" w:hAnsi="Helvetica" w:cs="Helvetica"/>
          <w:sz w:val="24"/>
          <w:szCs w:val="24"/>
          <w:lang w:eastAsia="hr-HR"/>
        </w:rPr>
        <w:t>0</w:t>
      </w: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. Statuta Osnovne</w:t>
      </w:r>
      <w:r w:rsidRPr="009905D2">
        <w:rPr>
          <w:rFonts w:ascii="Helvetica" w:eastAsia="Times New Roman" w:hAnsi="Helvetica" w:cs="Helvetica"/>
          <w:sz w:val="24"/>
          <w:szCs w:val="24"/>
          <w:lang w:eastAsia="hr-HR"/>
        </w:rPr>
        <w:t xml:space="preserve"> </w:t>
      </w: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 xml:space="preserve">škole </w:t>
      </w:r>
      <w:r w:rsidRPr="009905D2">
        <w:rPr>
          <w:rFonts w:ascii="Helvetica" w:eastAsia="Times New Roman" w:hAnsi="Helvetica" w:cs="Helvetica"/>
          <w:sz w:val="24"/>
          <w:szCs w:val="24"/>
          <w:lang w:eastAsia="hr-HR"/>
        </w:rPr>
        <w:t xml:space="preserve">Maksimilijana </w:t>
      </w:r>
      <w:proofErr w:type="spellStart"/>
      <w:r w:rsidRPr="009905D2">
        <w:rPr>
          <w:rFonts w:ascii="Helvetica" w:eastAsia="Times New Roman" w:hAnsi="Helvetica" w:cs="Helvetica"/>
          <w:sz w:val="24"/>
          <w:szCs w:val="24"/>
          <w:lang w:eastAsia="hr-HR"/>
        </w:rPr>
        <w:t>Vanke</w:t>
      </w:r>
      <w:proofErr w:type="spellEnd"/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 xml:space="preserve">, Školski odbor Osnovne škole </w:t>
      </w:r>
      <w:r w:rsidRPr="009905D2">
        <w:rPr>
          <w:rFonts w:ascii="Helvetica" w:eastAsia="Times New Roman" w:hAnsi="Helvetica" w:cs="Helvetica"/>
          <w:sz w:val="24"/>
          <w:szCs w:val="24"/>
          <w:lang w:eastAsia="hr-HR"/>
        </w:rPr>
        <w:t xml:space="preserve">Maksimilijana </w:t>
      </w:r>
      <w:proofErr w:type="spellStart"/>
      <w:r w:rsidRPr="009905D2">
        <w:rPr>
          <w:rFonts w:ascii="Helvetica" w:eastAsia="Times New Roman" w:hAnsi="Helvetica" w:cs="Helvetica"/>
          <w:sz w:val="24"/>
          <w:szCs w:val="24"/>
          <w:lang w:eastAsia="hr-HR"/>
        </w:rPr>
        <w:t>Vanke</w:t>
      </w:r>
      <w:proofErr w:type="spellEnd"/>
      <w:r w:rsidRPr="009905D2">
        <w:rPr>
          <w:rFonts w:ascii="Helvetica" w:eastAsia="Times New Roman" w:hAnsi="Helvetica" w:cs="Helvetica"/>
          <w:sz w:val="24"/>
          <w:szCs w:val="24"/>
          <w:lang w:eastAsia="hr-HR"/>
        </w:rPr>
        <w:t xml:space="preserve"> </w:t>
      </w: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 xml:space="preserve"> na </w:t>
      </w:r>
      <w:r w:rsidR="00F84C10" w:rsidRPr="00F84C10">
        <w:rPr>
          <w:rFonts w:ascii="Helvetica" w:eastAsia="Times New Roman" w:hAnsi="Helvetica" w:cs="Helvetica"/>
          <w:sz w:val="24"/>
          <w:szCs w:val="24"/>
          <w:lang w:eastAsia="hr-HR"/>
        </w:rPr>
        <w:t>7</w:t>
      </w: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 xml:space="preserve">. sjednici održanoj </w:t>
      </w:r>
      <w:r w:rsidR="009905D2" w:rsidRPr="009905D2">
        <w:rPr>
          <w:rFonts w:ascii="Helvetica" w:eastAsia="Times New Roman" w:hAnsi="Helvetica" w:cs="Helvetica"/>
          <w:sz w:val="24"/>
          <w:szCs w:val="24"/>
          <w:lang w:eastAsia="hr-HR"/>
        </w:rPr>
        <w:t xml:space="preserve"> 2</w:t>
      </w: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 xml:space="preserve">3. </w:t>
      </w:r>
      <w:r w:rsidR="009905D2" w:rsidRPr="009905D2">
        <w:rPr>
          <w:rFonts w:ascii="Helvetica" w:eastAsia="Times New Roman" w:hAnsi="Helvetica" w:cs="Helvetica"/>
          <w:sz w:val="24"/>
          <w:szCs w:val="24"/>
          <w:lang w:eastAsia="hr-HR"/>
        </w:rPr>
        <w:t>siječnja  2026</w:t>
      </w: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. godine raspisuje</w:t>
      </w:r>
    </w:p>
    <w:p w:rsidR="00301499" w:rsidRDefault="00301499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</w:p>
    <w:p w:rsidR="00301499" w:rsidRDefault="00301499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</w:p>
    <w:p w:rsidR="00301499" w:rsidRPr="003C5883" w:rsidRDefault="00301499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</w:p>
    <w:p w:rsidR="00301499" w:rsidRDefault="00301499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>
        <w:rPr>
          <w:rFonts w:ascii="Helvetica" w:eastAsia="Times New Roman" w:hAnsi="Helvetica" w:cs="Helvetica"/>
          <w:sz w:val="24"/>
          <w:szCs w:val="24"/>
          <w:lang w:eastAsia="hr-HR"/>
        </w:rPr>
        <w:t xml:space="preserve">                                                           </w:t>
      </w:r>
      <w:r w:rsidR="003C5883" w:rsidRPr="003C5883">
        <w:rPr>
          <w:rFonts w:ascii="Helvetica" w:eastAsia="Times New Roman" w:hAnsi="Helvetica" w:cs="Helvetica"/>
          <w:sz w:val="24"/>
          <w:szCs w:val="24"/>
          <w:lang w:eastAsia="hr-HR"/>
        </w:rPr>
        <w:t>NATJEČAJ</w:t>
      </w:r>
    </w:p>
    <w:p w:rsidR="003C5883" w:rsidRDefault="00301499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>
        <w:rPr>
          <w:rFonts w:ascii="Helvetica" w:eastAsia="Times New Roman" w:hAnsi="Helvetica" w:cs="Helvetica"/>
          <w:sz w:val="24"/>
          <w:szCs w:val="24"/>
          <w:lang w:eastAsia="hr-HR"/>
        </w:rPr>
        <w:t xml:space="preserve"> </w:t>
      </w:r>
      <w:r w:rsidR="003C5883" w:rsidRPr="003C5883">
        <w:rPr>
          <w:rFonts w:ascii="Helvetica" w:eastAsia="Times New Roman" w:hAnsi="Helvetica" w:cs="Helvetica"/>
          <w:sz w:val="24"/>
          <w:szCs w:val="24"/>
          <w:lang w:eastAsia="hr-HR"/>
        </w:rPr>
        <w:t>ZA IMENOVANJE RAVNATELJA/ICE OSNOVNE ŠKOL</w:t>
      </w:r>
      <w:r>
        <w:rPr>
          <w:rFonts w:ascii="Helvetica" w:eastAsia="Times New Roman" w:hAnsi="Helvetica" w:cs="Helvetica"/>
          <w:sz w:val="24"/>
          <w:szCs w:val="24"/>
          <w:lang w:eastAsia="hr-HR"/>
        </w:rPr>
        <w:t xml:space="preserve">E  </w:t>
      </w:r>
      <w:r w:rsidR="009905D2">
        <w:rPr>
          <w:rFonts w:ascii="Helvetica" w:eastAsia="Times New Roman" w:hAnsi="Helvetica" w:cs="Helvetica"/>
          <w:sz w:val="24"/>
          <w:szCs w:val="24"/>
          <w:lang w:eastAsia="hr-HR"/>
        </w:rPr>
        <w:t>MAKSIMILIJANA VANKE</w:t>
      </w:r>
    </w:p>
    <w:p w:rsidR="00301499" w:rsidRDefault="00301499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</w:p>
    <w:p w:rsidR="00301499" w:rsidRDefault="00301499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</w:p>
    <w:p w:rsidR="00301499" w:rsidRDefault="00301499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</w:p>
    <w:p w:rsidR="00301499" w:rsidRPr="003C5883" w:rsidRDefault="00301499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</w:p>
    <w:p w:rsid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Za ravnatelja/</w:t>
      </w:r>
      <w:proofErr w:type="spellStart"/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icu</w:t>
      </w:r>
      <w:proofErr w:type="spellEnd"/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 xml:space="preserve"> škole može biti imenovana osoba koja mora ispunjavati sljedeće nužne uvjete prema članku 126., stavkom 1. Zakona o odgoju i obrazovanju u osnovnoj i srednjoj školi:</w:t>
      </w:r>
    </w:p>
    <w:p w:rsidR="00C437E2" w:rsidRPr="003C5883" w:rsidRDefault="00C437E2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1) završen studij odgovarajuće vrste za rad na radnom mjestu učitelja, nastavnika ili stručnog suradnika u školi, a koji može biti:</w:t>
      </w:r>
    </w:p>
    <w:p w:rsidR="003C5883" w:rsidRPr="003C5883" w:rsidRDefault="003C5883" w:rsidP="003C5883">
      <w:pPr>
        <w:numPr>
          <w:ilvl w:val="0"/>
          <w:numId w:val="1"/>
        </w:numPr>
        <w:spacing w:after="0" w:line="312" w:lineRule="atLeast"/>
        <w:ind w:left="0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sveučilišni diplomski studij ili</w:t>
      </w:r>
    </w:p>
    <w:p w:rsidR="003C5883" w:rsidRPr="003C5883" w:rsidRDefault="003C5883" w:rsidP="003C5883">
      <w:pPr>
        <w:numPr>
          <w:ilvl w:val="0"/>
          <w:numId w:val="1"/>
        </w:numPr>
        <w:spacing w:after="0" w:line="312" w:lineRule="atLeast"/>
        <w:ind w:left="0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integrirani preddiplomski i diplomski sveučilišni studij ili</w:t>
      </w:r>
    </w:p>
    <w:p w:rsidR="003C5883" w:rsidRPr="003C5883" w:rsidRDefault="003C5883" w:rsidP="003C5883">
      <w:pPr>
        <w:numPr>
          <w:ilvl w:val="0"/>
          <w:numId w:val="1"/>
        </w:numPr>
        <w:spacing w:after="0" w:line="312" w:lineRule="atLeast"/>
        <w:ind w:left="0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specijalistički diplomski stručni studij;</w:t>
      </w:r>
    </w:p>
    <w:p w:rsidR="003C5883" w:rsidRPr="003C5883" w:rsidRDefault="003C5883" w:rsidP="003C5883">
      <w:pPr>
        <w:numPr>
          <w:ilvl w:val="0"/>
          <w:numId w:val="1"/>
        </w:numPr>
        <w:spacing w:after="0" w:line="312" w:lineRule="atLeast"/>
        <w:ind w:left="0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položen stručni ispit za učitelja, nastavnika ili stručnog suradnika, osim u slučaju iz članka 157. stavaka 1. i 2. Zakona o odgoju i obrazovanju u osnovnoj i srednjoj školi,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2) uvjete propisane člankom 106. Zakona o odgoju i obrazovanju u osnovnoj i srednjoj školi, 3) najmanje osam godina radnog iskustva u školskim ili drugim ustanovama u sustavu obrazovanja ili u tijelima državne uprave nadležnim za obrazovanje, od čega najmanje pet godina na odgojno-obrazovnim poslovima u školskim ustanovama. (st. 1. ), osim osobe koja je završila neki od studija iz stavka 1. točke 1. ovog članka, ravnatelj osnovne škole može biti i osoba koja je završila stručni četverogodišnji studij za učitelje kojim se stječe 240 ECTS bodova (st. 2).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Iznimno, osoba koja ne ispunjava uvjete iz stavka 1. točke 1. ili stavka 2. ovoga članka, može biti ravnatelj osnovne škole, ako u trenutku prijave na natječaj za ravnatelja obavlja dužnost ravnatelja u najmanje drugom uzastopnom mandatu, a ispunjavala je uvjete za ravnatelja propisane Zakonom o osnovnom školstvu (»Narodne novine«, br. 59/90., 26/93 ., 27/93.,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29/94., 7/96., 59/01 ., 114/01. i 76/05.). (st. 3.)</w:t>
      </w:r>
    </w:p>
    <w:p w:rsid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Ravnatelj/</w:t>
      </w:r>
      <w:proofErr w:type="spellStart"/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ica</w:t>
      </w:r>
      <w:proofErr w:type="spellEnd"/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 xml:space="preserve"> škole mora ispunjavati i uvjete propisane člankom 39. stavkom 2. Zakona o ustanovama (NN 76/93, 27/97, 47/99, 35/08, 127/19, 151/22).</w:t>
      </w:r>
    </w:p>
    <w:p w:rsidR="00C437E2" w:rsidRPr="003C5883" w:rsidRDefault="00C437E2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</w:p>
    <w:p w:rsid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U postupku imenovanja ravnatelja provodit će se vrednovanje dodatnih kompetencija sukladno odredbi članka 6</w:t>
      </w:r>
      <w:r w:rsidR="001F5EE2" w:rsidRPr="001F5EE2">
        <w:rPr>
          <w:rFonts w:ascii="Helvetica" w:eastAsia="Times New Roman" w:hAnsi="Helvetica" w:cs="Helvetica"/>
          <w:sz w:val="24"/>
          <w:szCs w:val="24"/>
          <w:lang w:eastAsia="hr-HR"/>
        </w:rPr>
        <w:t>2</w:t>
      </w: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 xml:space="preserve">. Statuta Osnovne škole </w:t>
      </w:r>
      <w:r w:rsidR="009555BD">
        <w:rPr>
          <w:rFonts w:ascii="Helvetica" w:eastAsia="Times New Roman" w:hAnsi="Helvetica" w:cs="Helvetica"/>
          <w:sz w:val="24"/>
          <w:szCs w:val="24"/>
          <w:lang w:eastAsia="hr-HR"/>
        </w:rPr>
        <w:t xml:space="preserve">Maksimilijana </w:t>
      </w:r>
      <w:proofErr w:type="spellStart"/>
      <w:r w:rsidR="009555BD">
        <w:rPr>
          <w:rFonts w:ascii="Helvetica" w:eastAsia="Times New Roman" w:hAnsi="Helvetica" w:cs="Helvetica"/>
          <w:sz w:val="24"/>
          <w:szCs w:val="24"/>
          <w:lang w:eastAsia="hr-HR"/>
        </w:rPr>
        <w:t>Vanke</w:t>
      </w:r>
      <w:proofErr w:type="spellEnd"/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, i to:</w:t>
      </w:r>
    </w:p>
    <w:p w:rsidR="00C437E2" w:rsidRPr="003C5883" w:rsidRDefault="00C437E2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</w:p>
    <w:p w:rsidR="003C5883" w:rsidRPr="003C5883" w:rsidRDefault="003C5883" w:rsidP="003C5883">
      <w:pPr>
        <w:numPr>
          <w:ilvl w:val="0"/>
          <w:numId w:val="2"/>
        </w:numPr>
        <w:spacing w:after="0" w:line="312" w:lineRule="atLeast"/>
        <w:ind w:left="0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Poznavanje stranog jezika</w:t>
      </w:r>
    </w:p>
    <w:p w:rsidR="003C5883" w:rsidRPr="003C5883" w:rsidRDefault="003C5883" w:rsidP="003C5883">
      <w:pPr>
        <w:numPr>
          <w:ilvl w:val="0"/>
          <w:numId w:val="2"/>
        </w:numPr>
        <w:spacing w:after="0" w:line="312" w:lineRule="atLeast"/>
        <w:ind w:left="0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Osnovne digitalne vještine</w:t>
      </w:r>
    </w:p>
    <w:p w:rsidR="003C5883" w:rsidRPr="003C5883" w:rsidRDefault="003C5883" w:rsidP="003C5883">
      <w:pPr>
        <w:numPr>
          <w:ilvl w:val="0"/>
          <w:numId w:val="2"/>
        </w:numPr>
        <w:spacing w:after="0" w:line="312" w:lineRule="atLeast"/>
        <w:ind w:left="0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Iskustvo rada na projektima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lastRenderedPageBreak/>
        <w:t>Kandidati nisu obvezni imati dodatne kompetencije, ali u tom slučaju ne ostvaruju dodatne bodove.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Ravnatelj/</w:t>
      </w:r>
      <w:proofErr w:type="spellStart"/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ica</w:t>
      </w:r>
      <w:proofErr w:type="spellEnd"/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 xml:space="preserve"> se imenuje na vrijeme od pet (5) godina.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Uz pisanu prijavu na natječaj kandidati su obvezni priložiti u izvorniku ili ovjerenoj preslici sljedeću dokumentaciju: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— životopis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— diplomu odnosno dokaz o stečenoj stručnoj spremi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— dokaz o državljanstvu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— dokaz o položenom stručnom ispitu, odnosno daje osoba oslobođena obveze polaganja stručnog ispita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— dokaz o radnom iskustvu (potvrda ili elektronički zapis HZMO i potvrda školske ustanove o vrsti i trajanju poslova)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— uvjerenje da se protiv osobe ne vodi kazneni postupak glede zapreka za zasnivanje radnog odnosa iz članka 106. Zakona o odgoju i obrazovanju u osnovnoj i srednjoj školi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(ne starije od 8 dana od dana objavljivanja natječaja)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— dokaz o obavljanju poslova ravnatelja u najmanje drugom uzastopnom mandatu za osobe koje se kandidiraju temeljem stavka 3. članka 126. ZOOOSŠ (odluke o imenovanju) — program rada za mandatno razdoblje.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U postupku imenovanja ravnatelja vrednuju se dodatne kompetencije: poznavanje stranog jezika, osnovne digitalne vještine i iskustvo rada na projektima.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Kandidati mogu priložiti dokaz o dodatnim kompetencijama koje se dokazuju na sljedeći način:</w:t>
      </w:r>
    </w:p>
    <w:p w:rsidR="003C5883" w:rsidRPr="003C5883" w:rsidRDefault="003C5883" w:rsidP="003C5883">
      <w:pPr>
        <w:numPr>
          <w:ilvl w:val="0"/>
          <w:numId w:val="3"/>
        </w:numPr>
        <w:spacing w:after="0" w:line="480" w:lineRule="atLeast"/>
        <w:ind w:left="0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poznavanje stranog jezika dokazuje se: stupnjem prema Zajedničkom europskom referentnom okviru za jezike, svjedodžbom ili drugom javnom ispravom, preslikom indeksa o položenom ispitu stranog jezika, potvrdom o pohađanju obrazovanja i edukacije stranih jezika, javnom ispravom o izvršenom testiranju znanja stranog jezika od ovlaštene ustanove ili drugom ispravom,</w:t>
      </w:r>
    </w:p>
    <w:p w:rsidR="003C5883" w:rsidRPr="003C5883" w:rsidRDefault="003C5883" w:rsidP="003C5883">
      <w:pPr>
        <w:numPr>
          <w:ilvl w:val="0"/>
          <w:numId w:val="3"/>
        </w:numPr>
        <w:spacing w:after="0" w:line="480" w:lineRule="atLeast"/>
        <w:ind w:left="0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osnovne digitalne vještine dokazuju se: uvjerenjem, certifikatom, potvrdom, svjedodžbom ili drugom ispravom,</w:t>
      </w:r>
    </w:p>
    <w:p w:rsidR="003C5883" w:rsidRPr="003C5883" w:rsidRDefault="003C5883" w:rsidP="003C5883">
      <w:pPr>
        <w:numPr>
          <w:ilvl w:val="0"/>
          <w:numId w:val="3"/>
        </w:numPr>
        <w:spacing w:after="0" w:line="480" w:lineRule="atLeast"/>
        <w:ind w:left="0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iskustvo rada na projektima dokazuje se prilaganjem: sporazuma o provedbi (partnerstvu) projekta, memoranduma o razumijevanju ili ugovora</w:t>
      </w:r>
      <w:r w:rsidR="00614BE4">
        <w:rPr>
          <w:rFonts w:ascii="Helvetica" w:eastAsia="Times New Roman" w:hAnsi="Helvetica" w:cs="Helvetica"/>
          <w:sz w:val="24"/>
          <w:szCs w:val="24"/>
          <w:lang w:eastAsia="hr-HR"/>
        </w:rPr>
        <w:t xml:space="preserve"> iz kojeg proizlazi razina proj</w:t>
      </w: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ekta potvrde, certifikata ili druge isprave prijavitelja projekta, partnera u projektu ili nositelja projekta o sudjelovanju u realizaciji projekta.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Dokazi o dodatnim kompetencijama dostavljaju se u izvorniku ili ovjerenoj preslici. Kandidati koji se pozivaju na pravo prednosti sukladno članku 102. Zakona o hrvatskim braniteljima iz Domovinskog rata i članovima njihovih obitelji (Narodne novine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121/17, 98/19, 84/21, 156/23), članku 48.f Zakona o zaštiti vojnih i civilnih invalida rata (Narodne novine broj 33/92, 77/92, 27/93, 58/93, 2/94, 76/94, 108/95, 108/96, 82/01, 103/03 i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lastRenderedPageBreak/>
        <w:t xml:space="preserve">148/13, 98/19), članku 9. Zakona o profesionalnoj rehabilitaciji i zapošljavanju osoba s invaliditetom (Narodne novine broj 157/13, 152/14, 39/18, 32/20) te članku 48. Zakona o civilnim stradalnicima iz Domovinskog rata (NN 84/21) dužne su u prijavi na javni natječaj pozvati se na to pravo i uz prijavu priložiti svu propisanu dokumentaciju prema posebnom zakonu, a imaju prednost u odnosu na ostale </w:t>
      </w:r>
      <w:r w:rsidR="00614BE4">
        <w:rPr>
          <w:rFonts w:ascii="Helvetica" w:eastAsia="Times New Roman" w:hAnsi="Helvetica" w:cs="Helvetica"/>
          <w:sz w:val="24"/>
          <w:szCs w:val="24"/>
          <w:lang w:eastAsia="hr-HR"/>
        </w:rPr>
        <w:t>kandidate samo pod jednakim uvj</w:t>
      </w: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etima.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Kandidati koji se pozivaju na pravo prednosti pri zapošljavanju u skladu s člankom 102. Zakona o hrvatskim braniteljima iz Domovinskog rata i članovima njihovih obitelji uz prijavu na natječaj dužne su priložiti, osim dokaza o ispunjavanju traženih uvjeta i sve potrebne dokaze dostupne na poveznici Ministarstva hrvatskih branitelja: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Osobe koje ostvaruju pravo prednosti pri zapošljavanju u skladu s člankom 48. Zakona o civilnim stradalnicima iz Domovinskog rata („Narodne novine”, br. 84/21), uz prijavu na natječaj, dužne su u prijavi na natječaj pozvati se na to pravo, i uz prijavu dostaviti dokaze iz stavka 1. članka 49. Zakona o civilnim stradalnicima iz Domovinskog rata.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Poveznica na internetsku stranicu Ministarstva hrvatskih branitelja s popisom dokaza potrebnih za ostvarivanje prednosti: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 xml:space="preserve">Prijavom na natječaj kandidati Osnovnoj školi </w:t>
      </w:r>
      <w:r w:rsidR="00614BE4">
        <w:rPr>
          <w:rFonts w:ascii="Helvetica" w:eastAsia="Times New Roman" w:hAnsi="Helvetica" w:cs="Helvetica"/>
          <w:sz w:val="24"/>
          <w:szCs w:val="24"/>
          <w:lang w:eastAsia="hr-HR"/>
        </w:rPr>
        <w:t xml:space="preserve">Maksimilijana </w:t>
      </w:r>
      <w:proofErr w:type="spellStart"/>
      <w:r w:rsidR="00614BE4">
        <w:rPr>
          <w:rFonts w:ascii="Helvetica" w:eastAsia="Times New Roman" w:hAnsi="Helvetica" w:cs="Helvetica"/>
          <w:sz w:val="24"/>
          <w:szCs w:val="24"/>
          <w:lang w:eastAsia="hr-HR"/>
        </w:rPr>
        <w:t>Vanke</w:t>
      </w:r>
      <w:proofErr w:type="spellEnd"/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 xml:space="preserve"> daju privolu za obradu osobnih podataka u skladu s propisima kojima je propisana zaštita osobnih podataka za svrhu provedbe natječajnog postupka i rezultata natječaja.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 xml:space="preserve">Rok za podnošenje prijava kandidata je osam (8) dana od dana objave natječaja u Narodnim novinama i na mrežnim stranicama Osnovne škole </w:t>
      </w:r>
      <w:r w:rsidR="00614BE4">
        <w:rPr>
          <w:rFonts w:ascii="Helvetica" w:eastAsia="Times New Roman" w:hAnsi="Helvetica" w:cs="Helvetica"/>
          <w:sz w:val="24"/>
          <w:szCs w:val="24"/>
          <w:lang w:eastAsia="hr-HR"/>
        </w:rPr>
        <w:t xml:space="preserve">Maksimilijana </w:t>
      </w:r>
      <w:proofErr w:type="spellStart"/>
      <w:r w:rsidR="00614BE4">
        <w:rPr>
          <w:rFonts w:ascii="Helvetica" w:eastAsia="Times New Roman" w:hAnsi="Helvetica" w:cs="Helvetica"/>
          <w:sz w:val="24"/>
          <w:szCs w:val="24"/>
          <w:lang w:eastAsia="hr-HR"/>
        </w:rPr>
        <w:t>Vanke</w:t>
      </w:r>
      <w:proofErr w:type="spellEnd"/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.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 xml:space="preserve">Natječaj će biti otvoren od </w:t>
      </w:r>
      <w:r w:rsidR="00F7768A" w:rsidRPr="00F7768A">
        <w:rPr>
          <w:rFonts w:ascii="Helvetica" w:eastAsia="Times New Roman" w:hAnsi="Helvetica" w:cs="Helvetica"/>
          <w:sz w:val="24"/>
          <w:szCs w:val="24"/>
          <w:lang w:eastAsia="hr-HR"/>
        </w:rPr>
        <w:t>2</w:t>
      </w:r>
      <w:r w:rsidRPr="00F7768A">
        <w:rPr>
          <w:rFonts w:ascii="Helvetica" w:eastAsia="Times New Roman" w:hAnsi="Helvetica" w:cs="Helvetica"/>
          <w:sz w:val="24"/>
          <w:szCs w:val="24"/>
          <w:lang w:eastAsia="hr-HR"/>
        </w:rPr>
        <w:t xml:space="preserve">8. </w:t>
      </w:r>
      <w:r w:rsidR="00F7768A" w:rsidRPr="00F7768A">
        <w:rPr>
          <w:rFonts w:ascii="Helvetica" w:eastAsia="Times New Roman" w:hAnsi="Helvetica" w:cs="Helvetica"/>
          <w:sz w:val="24"/>
          <w:szCs w:val="24"/>
          <w:lang w:eastAsia="hr-HR"/>
        </w:rPr>
        <w:t>siječnja</w:t>
      </w:r>
      <w:r w:rsidRPr="00F7768A">
        <w:rPr>
          <w:rFonts w:ascii="Helvetica" w:eastAsia="Times New Roman" w:hAnsi="Helvetica" w:cs="Helvetica"/>
          <w:sz w:val="24"/>
          <w:szCs w:val="24"/>
          <w:lang w:eastAsia="hr-HR"/>
        </w:rPr>
        <w:t xml:space="preserve"> 202</w:t>
      </w:r>
      <w:r w:rsidR="00F7768A" w:rsidRPr="00F7768A">
        <w:rPr>
          <w:rFonts w:ascii="Helvetica" w:eastAsia="Times New Roman" w:hAnsi="Helvetica" w:cs="Helvetica"/>
          <w:sz w:val="24"/>
          <w:szCs w:val="24"/>
          <w:lang w:eastAsia="hr-HR"/>
        </w:rPr>
        <w:t>6</w:t>
      </w:r>
      <w:r w:rsidRPr="00F7768A">
        <w:rPr>
          <w:rFonts w:ascii="Helvetica" w:eastAsia="Times New Roman" w:hAnsi="Helvetica" w:cs="Helvetica"/>
          <w:sz w:val="24"/>
          <w:szCs w:val="24"/>
          <w:lang w:eastAsia="hr-HR"/>
        </w:rPr>
        <w:t xml:space="preserve">. do </w:t>
      </w:r>
      <w:r w:rsidR="00F7768A" w:rsidRPr="00F7768A">
        <w:rPr>
          <w:rFonts w:ascii="Helvetica" w:eastAsia="Times New Roman" w:hAnsi="Helvetica" w:cs="Helvetica"/>
          <w:sz w:val="24"/>
          <w:szCs w:val="24"/>
          <w:lang w:eastAsia="hr-HR"/>
        </w:rPr>
        <w:t>05</w:t>
      </w:r>
      <w:r w:rsidRPr="00F7768A">
        <w:rPr>
          <w:rFonts w:ascii="Helvetica" w:eastAsia="Times New Roman" w:hAnsi="Helvetica" w:cs="Helvetica"/>
          <w:sz w:val="24"/>
          <w:szCs w:val="24"/>
          <w:lang w:eastAsia="hr-HR"/>
        </w:rPr>
        <w:t xml:space="preserve">. </w:t>
      </w:r>
      <w:r w:rsidR="00F7768A" w:rsidRPr="00F7768A">
        <w:rPr>
          <w:rFonts w:ascii="Helvetica" w:eastAsia="Times New Roman" w:hAnsi="Helvetica" w:cs="Helvetica"/>
          <w:sz w:val="24"/>
          <w:szCs w:val="24"/>
          <w:lang w:eastAsia="hr-HR"/>
        </w:rPr>
        <w:t>veljače</w:t>
      </w:r>
      <w:r w:rsidRPr="00F7768A">
        <w:rPr>
          <w:rFonts w:ascii="Helvetica" w:eastAsia="Times New Roman" w:hAnsi="Helvetica" w:cs="Helvetica"/>
          <w:sz w:val="24"/>
          <w:szCs w:val="24"/>
          <w:lang w:eastAsia="hr-HR"/>
        </w:rPr>
        <w:t xml:space="preserve"> 202</w:t>
      </w:r>
      <w:r w:rsidR="00525D87" w:rsidRPr="00F7768A">
        <w:rPr>
          <w:rFonts w:ascii="Helvetica" w:eastAsia="Times New Roman" w:hAnsi="Helvetica" w:cs="Helvetica"/>
          <w:sz w:val="24"/>
          <w:szCs w:val="24"/>
          <w:lang w:eastAsia="hr-HR"/>
        </w:rPr>
        <w:t>6</w:t>
      </w: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. godine.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Na natječaj se mogu javiti osobe oba spola.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Nepotpune i nepravovremene prijave neće se razmatrati.</w:t>
      </w: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O rezultatima natječaja kandidati će biti obaviješteni u roku od četrdeset i pet (45) dana od dana isteka roka za podnošenje prijava.</w:t>
      </w:r>
    </w:p>
    <w:p w:rsid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 xml:space="preserve">Prijave na natječaj s potrebnom dokumentacijom dostaviti na adresu: Osnovna škola </w:t>
      </w:r>
      <w:r w:rsidR="00525D87">
        <w:rPr>
          <w:rFonts w:ascii="Helvetica" w:eastAsia="Times New Roman" w:hAnsi="Helvetica" w:cs="Helvetica"/>
          <w:sz w:val="24"/>
          <w:szCs w:val="24"/>
          <w:lang w:eastAsia="hr-HR"/>
        </w:rPr>
        <w:t xml:space="preserve">Maksimilijana </w:t>
      </w:r>
      <w:proofErr w:type="spellStart"/>
      <w:r w:rsidR="00525D87">
        <w:rPr>
          <w:rFonts w:ascii="Helvetica" w:eastAsia="Times New Roman" w:hAnsi="Helvetica" w:cs="Helvetica"/>
          <w:sz w:val="24"/>
          <w:szCs w:val="24"/>
          <w:lang w:eastAsia="hr-HR"/>
        </w:rPr>
        <w:t>Vanke</w:t>
      </w:r>
      <w:proofErr w:type="spellEnd"/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,</w:t>
      </w:r>
      <w:r w:rsidR="00525D87">
        <w:rPr>
          <w:rFonts w:ascii="Helvetica" w:eastAsia="Times New Roman" w:hAnsi="Helvetica" w:cs="Helvetica"/>
          <w:sz w:val="24"/>
          <w:szCs w:val="24"/>
          <w:lang w:eastAsia="hr-HR"/>
        </w:rPr>
        <w:t xml:space="preserve"> Matije Gupca 53, </w:t>
      </w: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1029</w:t>
      </w:r>
      <w:r w:rsidR="00525D87">
        <w:rPr>
          <w:rFonts w:ascii="Helvetica" w:eastAsia="Times New Roman" w:hAnsi="Helvetica" w:cs="Helvetica"/>
          <w:sz w:val="24"/>
          <w:szCs w:val="24"/>
          <w:lang w:eastAsia="hr-HR"/>
        </w:rPr>
        <w:t>5</w:t>
      </w: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 xml:space="preserve"> </w:t>
      </w:r>
      <w:proofErr w:type="spellStart"/>
      <w:r w:rsidR="00525D87">
        <w:rPr>
          <w:rFonts w:ascii="Helvetica" w:eastAsia="Times New Roman" w:hAnsi="Helvetica" w:cs="Helvetica"/>
          <w:sz w:val="24"/>
          <w:szCs w:val="24"/>
          <w:lang w:eastAsia="hr-HR"/>
        </w:rPr>
        <w:t>Kupljenovo</w:t>
      </w:r>
      <w:proofErr w:type="spellEnd"/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, u zatvorenoj omotnici s naznakom „Natječaj za ravnatelja/</w:t>
      </w:r>
      <w:proofErr w:type="spellStart"/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icu</w:t>
      </w:r>
      <w:proofErr w:type="spellEnd"/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 xml:space="preserve"> ne otvaraj” osobno ili putem pošte.</w:t>
      </w:r>
    </w:p>
    <w:p w:rsidR="00301499" w:rsidRDefault="00301499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</w:p>
    <w:p w:rsidR="00301499" w:rsidRDefault="00301499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</w:p>
    <w:p w:rsidR="00301499" w:rsidRDefault="00301499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</w:p>
    <w:p w:rsidR="00301499" w:rsidRPr="003C5883" w:rsidRDefault="00301499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</w:p>
    <w:p w:rsidR="003C5883" w:rsidRPr="003C5883" w:rsidRDefault="003C5883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 w:rsidRPr="003C5883">
        <w:rPr>
          <w:rFonts w:ascii="Helvetica" w:eastAsia="Times New Roman" w:hAnsi="Helvetica" w:cs="Helvetica"/>
          <w:sz w:val="24"/>
          <w:szCs w:val="24"/>
          <w:lang w:eastAsia="hr-HR"/>
        </w:rPr>
        <w:t>PREDSJEDNICA ŠKOLSKOG ODBORA</w:t>
      </w:r>
    </w:p>
    <w:p w:rsidR="003C5883" w:rsidRPr="003C5883" w:rsidRDefault="00301499" w:rsidP="003C588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hr-HR"/>
        </w:rPr>
      </w:pPr>
      <w:r>
        <w:rPr>
          <w:rFonts w:ascii="Helvetica" w:eastAsia="Times New Roman" w:hAnsi="Helvetica" w:cs="Helvetica"/>
          <w:sz w:val="24"/>
          <w:szCs w:val="24"/>
          <w:lang w:eastAsia="hr-HR"/>
        </w:rPr>
        <w:t>Jasmina Franić</w:t>
      </w:r>
    </w:p>
    <w:sectPr w:rsidR="003C5883" w:rsidRPr="003C5883" w:rsidSect="00B30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E1D20"/>
    <w:multiLevelType w:val="multilevel"/>
    <w:tmpl w:val="0B3C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02685"/>
    <w:multiLevelType w:val="multilevel"/>
    <w:tmpl w:val="E7A8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9C2EFA"/>
    <w:multiLevelType w:val="multilevel"/>
    <w:tmpl w:val="BB100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5883"/>
    <w:rsid w:val="001F5EE2"/>
    <w:rsid w:val="00301499"/>
    <w:rsid w:val="003C5883"/>
    <w:rsid w:val="00525D87"/>
    <w:rsid w:val="005E37A3"/>
    <w:rsid w:val="00614BE4"/>
    <w:rsid w:val="009555BD"/>
    <w:rsid w:val="009905D2"/>
    <w:rsid w:val="00B304F7"/>
    <w:rsid w:val="00B34059"/>
    <w:rsid w:val="00C437E2"/>
    <w:rsid w:val="00CD4D1F"/>
    <w:rsid w:val="00DE777F"/>
    <w:rsid w:val="00F11245"/>
    <w:rsid w:val="00F7768A"/>
    <w:rsid w:val="00F8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4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C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4</cp:revision>
  <dcterms:created xsi:type="dcterms:W3CDTF">2026-01-26T08:37:00Z</dcterms:created>
  <dcterms:modified xsi:type="dcterms:W3CDTF">2026-01-26T09:15:00Z</dcterms:modified>
</cp:coreProperties>
</file>